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21" w:rsidRPr="00F11821" w:rsidRDefault="009D57AF" w:rsidP="00C822B9">
      <w:pPr>
        <w:jc w:val="both"/>
        <w:rPr>
          <w:b/>
        </w:rPr>
      </w:pPr>
      <w:r w:rsidRPr="00F11821">
        <w:rPr>
          <w:b/>
        </w:rPr>
        <w:t xml:space="preserve">SZCZEGÓŁOWY OPIS PRZEDMIOTU ZAMÓWIENIA </w:t>
      </w:r>
    </w:p>
    <w:p w:rsidR="00473F83" w:rsidRDefault="009D57AF" w:rsidP="00C822B9">
      <w:pPr>
        <w:jc w:val="both"/>
        <w:rPr>
          <w:b/>
        </w:rPr>
      </w:pPr>
      <w:r>
        <w:t xml:space="preserve">Opracowanie dokumentacji </w:t>
      </w:r>
      <w:r w:rsidR="00473F83">
        <w:t>programu funkcjonalno-użytkowego</w:t>
      </w:r>
      <w:r>
        <w:t xml:space="preserve"> w rama</w:t>
      </w:r>
      <w:r w:rsidR="00793455">
        <w:t xml:space="preserve">ch zadania inwestycyjnego </w:t>
      </w:r>
      <w:proofErr w:type="spellStart"/>
      <w:r w:rsidR="00793455">
        <w:t>pn</w:t>
      </w:r>
      <w:proofErr w:type="spellEnd"/>
      <w:r w:rsidR="00793455">
        <w:t>: „</w:t>
      </w:r>
      <w:r w:rsidRPr="000C1310">
        <w:rPr>
          <w:b/>
        </w:rPr>
        <w:t xml:space="preserve">Przebudowa układu drogowego wraz z budową miejsc parkingowych i infrastrukturą towarzyszącą </w:t>
      </w:r>
      <w:r w:rsidR="00473F83">
        <w:rPr>
          <w:b/>
        </w:rPr>
        <w:t>dla następującego zakresu:</w:t>
      </w:r>
    </w:p>
    <w:p w:rsidR="00473F83" w:rsidRDefault="00315BB2" w:rsidP="00C822B9">
      <w:pPr>
        <w:pStyle w:val="Akapitzlist"/>
        <w:numPr>
          <w:ilvl w:val="0"/>
          <w:numId w:val="2"/>
        </w:numPr>
        <w:ind w:left="426"/>
        <w:jc w:val="both"/>
      </w:pPr>
      <w:bookmarkStart w:id="0" w:name="_GoBack"/>
      <w:bookmarkEnd w:id="0"/>
      <w:r w:rsidRPr="00473F83">
        <w:t xml:space="preserve">Parkingów pomiędzy linią tramwajową wzdłuż ul. Chorzowskiej a ogrodzeniem Stadionu. </w:t>
      </w:r>
    </w:p>
    <w:p w:rsidR="00315BB2" w:rsidRPr="00473F83" w:rsidRDefault="00315BB2" w:rsidP="00C822B9">
      <w:pPr>
        <w:pStyle w:val="Akapitzlist"/>
        <w:numPr>
          <w:ilvl w:val="0"/>
          <w:numId w:val="2"/>
        </w:numPr>
        <w:ind w:left="426"/>
        <w:jc w:val="both"/>
      </w:pPr>
      <w:r w:rsidRPr="00473F83">
        <w:t>Utwardzenia  i odwodnienia terenu Pól Marsowych.</w:t>
      </w:r>
    </w:p>
    <w:p w:rsidR="000C1310" w:rsidRPr="000C1310" w:rsidRDefault="009D57AF" w:rsidP="00C822B9">
      <w:pPr>
        <w:rPr>
          <w:b/>
          <w:u w:val="single"/>
        </w:rPr>
      </w:pPr>
      <w:r w:rsidRPr="000C1310">
        <w:rPr>
          <w:b/>
          <w:u w:val="single"/>
        </w:rPr>
        <w:t xml:space="preserve">I. Zakres dokumentacji projektowej: </w:t>
      </w:r>
    </w:p>
    <w:p w:rsidR="000C1310" w:rsidRDefault="009D57AF" w:rsidP="00C822B9">
      <w:pPr>
        <w:pStyle w:val="Akapitzlist"/>
        <w:numPr>
          <w:ilvl w:val="0"/>
          <w:numId w:val="1"/>
        </w:numPr>
        <w:ind w:left="426"/>
      </w:pPr>
      <w:r>
        <w:t>Opracowanie ko</w:t>
      </w:r>
      <w:r w:rsidR="00D96C64">
        <w:t>ncepcji zagospodarowania terenu.</w:t>
      </w:r>
    </w:p>
    <w:p w:rsidR="000C1310" w:rsidRDefault="009D57AF" w:rsidP="00C822B9">
      <w:pPr>
        <w:pStyle w:val="Akapitzlist"/>
        <w:numPr>
          <w:ilvl w:val="0"/>
          <w:numId w:val="1"/>
        </w:numPr>
        <w:ind w:left="426"/>
      </w:pPr>
      <w:r>
        <w:t xml:space="preserve">Opracowanie kosztorysu </w:t>
      </w:r>
      <w:r w:rsidR="00473F83">
        <w:t>prac projektowych oraz planowanych robót budowlanych</w:t>
      </w:r>
      <w:r w:rsidR="00D96C64">
        <w:t>.</w:t>
      </w:r>
    </w:p>
    <w:p w:rsidR="000C1310" w:rsidRPr="000C1310" w:rsidRDefault="009D57AF" w:rsidP="00C822B9">
      <w:pPr>
        <w:rPr>
          <w:b/>
          <w:u w:val="single"/>
        </w:rPr>
      </w:pPr>
      <w:r w:rsidRPr="000C1310">
        <w:rPr>
          <w:b/>
          <w:u w:val="single"/>
        </w:rPr>
        <w:t>II. Przepisy prawa:</w:t>
      </w:r>
    </w:p>
    <w:p w:rsidR="000C1310" w:rsidRDefault="009D57AF" w:rsidP="00C822B9">
      <w:pPr>
        <w:jc w:val="both"/>
      </w:pPr>
      <w:r>
        <w:t xml:space="preserve">Zamówiona dokumentacja powinna być wykonana zgodnie z obowiązującymi w tym zakresie przepisami prawa, w tym m.in.: </w:t>
      </w:r>
      <w:r w:rsidR="00793455">
        <w:t xml:space="preserve">przepisami </w:t>
      </w:r>
      <w:r>
        <w:t>Rozporządzenia Ministra Infrastruktury z dnia 2 września 2004 r. w sprawie szczegółowego zakresu i formy dokumentacji projektowej, specyfikacji technicznych wykonania i odbioru robót budowlan</w:t>
      </w:r>
      <w:r w:rsidR="00473F83">
        <w:t>ych oraz programu funkcjonalno-</w:t>
      </w:r>
      <w:r>
        <w:t xml:space="preserve">użytkowego </w:t>
      </w:r>
      <w:r w:rsidR="00793455">
        <w:br/>
      </w:r>
      <w:r>
        <w:t xml:space="preserve">(Dz. U. Nr 202 poz. 2072), tekst jednolity z dnia 10.05.2013 r. (Dz. U. </w:t>
      </w:r>
      <w:r w:rsidR="00793455">
        <w:t xml:space="preserve">2013 r. poz. 1129 z </w:t>
      </w:r>
      <w:proofErr w:type="spellStart"/>
      <w:r w:rsidR="00793455">
        <w:t>późn</w:t>
      </w:r>
      <w:proofErr w:type="spellEnd"/>
      <w:r w:rsidR="00793455">
        <w:t>. zm.),</w:t>
      </w:r>
      <w:r>
        <w:t xml:space="preserve"> Rozporządzenia Ministra Infrastruktury z dnia 12.04.2002 r. w sprawie warunków technicznych jakim powinny odpowiadać budynki i ich usytuowanie z </w:t>
      </w:r>
      <w:proofErr w:type="spellStart"/>
      <w:r>
        <w:t>późn</w:t>
      </w:r>
      <w:proofErr w:type="spellEnd"/>
      <w:r>
        <w:t>. zm. (Dz. U. z: 2002 r. Nr 75, poz. 690; 2003 r. Nr 33, poz. 270; 2004 r. Nr 109, poz. 1156; 2008 r. Nr 201, poz.1238; 2008 r. Nr 228, poz. 1514; 2009 r. Nr 56, poz. 461; 2010 r. Nr 239, poz. 1597, 2012 r. Nr 220, poz. 12</w:t>
      </w:r>
      <w:r w:rsidR="00793455">
        <w:t>89 , 2013 r. Nr 152 poz. 926);</w:t>
      </w:r>
    </w:p>
    <w:p w:rsidR="000C1310" w:rsidRPr="000C1310" w:rsidRDefault="009D57AF" w:rsidP="00C822B9">
      <w:pPr>
        <w:jc w:val="both"/>
        <w:rPr>
          <w:b/>
          <w:u w:val="single"/>
        </w:rPr>
      </w:pPr>
      <w:r w:rsidRPr="000C1310">
        <w:rPr>
          <w:b/>
          <w:u w:val="single"/>
        </w:rPr>
        <w:t xml:space="preserve">III. Koncepcja zagospodarowania terenu: </w:t>
      </w:r>
    </w:p>
    <w:p w:rsidR="00473F83" w:rsidRDefault="009D57AF" w:rsidP="00C822B9">
      <w:pPr>
        <w:pStyle w:val="Akapitzlist"/>
        <w:numPr>
          <w:ilvl w:val="0"/>
          <w:numId w:val="3"/>
        </w:numPr>
        <w:ind w:left="426"/>
        <w:jc w:val="both"/>
      </w:pPr>
      <w:r>
        <w:t>Opracowanie koncepcji zagospodarowania terenu z uwzględnieniem następujących założeń:</w:t>
      </w:r>
    </w:p>
    <w:p w:rsidR="00473F83" w:rsidRDefault="009D57AF" w:rsidP="00C822B9">
      <w:pPr>
        <w:pStyle w:val="Akapitzlist"/>
        <w:numPr>
          <w:ilvl w:val="1"/>
          <w:numId w:val="3"/>
        </w:numPr>
        <w:ind w:left="426"/>
        <w:jc w:val="both"/>
      </w:pPr>
      <w:r>
        <w:t xml:space="preserve">przebudowy i </w:t>
      </w:r>
      <w:r w:rsidR="00A1398A">
        <w:t xml:space="preserve">remontu </w:t>
      </w:r>
      <w:r w:rsidR="00473F83">
        <w:t xml:space="preserve">zachodniej części </w:t>
      </w:r>
      <w:r w:rsidR="00A1398A">
        <w:t>obwiedni stadionu</w:t>
      </w:r>
      <w:r w:rsidR="00473F83">
        <w:t>, przeznaczonej pod budowę miejsc postojowych,</w:t>
      </w:r>
    </w:p>
    <w:p w:rsidR="00473F83" w:rsidRDefault="00181532" w:rsidP="00C822B9">
      <w:pPr>
        <w:pStyle w:val="Akapitzlist"/>
        <w:numPr>
          <w:ilvl w:val="1"/>
          <w:numId w:val="3"/>
        </w:numPr>
        <w:ind w:left="426"/>
        <w:jc w:val="both"/>
      </w:pPr>
      <w:r>
        <w:t>przebudowy i remontu</w:t>
      </w:r>
      <w:r w:rsidR="00F579A1">
        <w:t xml:space="preserve"> istniejących parkingów,</w:t>
      </w:r>
    </w:p>
    <w:p w:rsidR="00473F83" w:rsidRDefault="00A1398A" w:rsidP="00C822B9">
      <w:pPr>
        <w:pStyle w:val="Akapitzlist"/>
        <w:numPr>
          <w:ilvl w:val="1"/>
          <w:numId w:val="3"/>
        </w:numPr>
        <w:ind w:left="426"/>
        <w:jc w:val="both"/>
      </w:pPr>
      <w:r>
        <w:t>odwodnienia teren</w:t>
      </w:r>
      <w:r w:rsidR="00181532">
        <w:t xml:space="preserve">ów, dróg </w:t>
      </w:r>
      <w:r>
        <w:t xml:space="preserve">  i parking</w:t>
      </w:r>
      <w:r w:rsidR="00181532">
        <w:t>ów do istniejących odbiorników,</w:t>
      </w:r>
    </w:p>
    <w:p w:rsidR="00473F83" w:rsidRDefault="00473F83" w:rsidP="00C822B9">
      <w:pPr>
        <w:pStyle w:val="Akapitzlist"/>
        <w:numPr>
          <w:ilvl w:val="1"/>
          <w:numId w:val="3"/>
        </w:numPr>
        <w:ind w:left="426"/>
        <w:jc w:val="both"/>
      </w:pPr>
      <w:r>
        <w:t xml:space="preserve">opracowanie koncepcji </w:t>
      </w:r>
      <w:r w:rsidR="00A1398A">
        <w:t xml:space="preserve">oświetlenia terenu z wykorzystaniem istniejących punktów świetlnych oraz </w:t>
      </w:r>
      <w:r w:rsidR="00F63060">
        <w:t>e</w:t>
      </w:r>
      <w:r w:rsidR="00A1398A">
        <w:t>w</w:t>
      </w:r>
      <w:r>
        <w:t>entualnego</w:t>
      </w:r>
      <w:r w:rsidR="00F63060">
        <w:t xml:space="preserve"> doświetlenia miejsc wynikających z a</w:t>
      </w:r>
      <w:r w:rsidR="00181532">
        <w:t>nalizy istniejącego oświetlenia,</w:t>
      </w:r>
    </w:p>
    <w:p w:rsidR="000C1310" w:rsidRDefault="000677AA" w:rsidP="00C822B9">
      <w:pPr>
        <w:pStyle w:val="Akapitzlist"/>
        <w:numPr>
          <w:ilvl w:val="1"/>
          <w:numId w:val="3"/>
        </w:numPr>
        <w:ind w:left="426"/>
        <w:jc w:val="both"/>
      </w:pPr>
      <w:r>
        <w:t xml:space="preserve">koncepcja </w:t>
      </w:r>
      <w:r w:rsidR="00481500">
        <w:t xml:space="preserve">utwardzenia terenu Pól Marsowych  </w:t>
      </w:r>
      <w:r w:rsidR="004F2030">
        <w:t xml:space="preserve">wraz z </w:t>
      </w:r>
      <w:r w:rsidR="00481500">
        <w:t xml:space="preserve"> </w:t>
      </w:r>
      <w:r w:rsidR="004F2030">
        <w:t>aranżacją</w:t>
      </w:r>
      <w:r w:rsidR="009D57AF">
        <w:t xml:space="preserve"> terenów zielonych</w:t>
      </w:r>
      <w:r w:rsidR="00181532">
        <w:t>,</w:t>
      </w:r>
      <w:r w:rsidR="00F579A1">
        <w:t xml:space="preserve"> (ławki, place zabaw),</w:t>
      </w:r>
    </w:p>
    <w:p w:rsidR="000C1310" w:rsidRDefault="009D57AF" w:rsidP="00C822B9">
      <w:pPr>
        <w:pStyle w:val="Akapitzlist"/>
        <w:numPr>
          <w:ilvl w:val="0"/>
          <w:numId w:val="3"/>
        </w:numPr>
        <w:ind w:left="426"/>
        <w:jc w:val="both"/>
      </w:pPr>
      <w:r>
        <w:t>Uzgodnienie opracowanej koncepcji z Zamawiającym,</w:t>
      </w:r>
    </w:p>
    <w:p w:rsidR="000C1310" w:rsidRPr="000677AA" w:rsidRDefault="009D57AF" w:rsidP="00C822B9">
      <w:pPr>
        <w:pStyle w:val="Akapitzlist"/>
        <w:numPr>
          <w:ilvl w:val="0"/>
          <w:numId w:val="3"/>
        </w:numPr>
        <w:ind w:left="426"/>
        <w:jc w:val="both"/>
      </w:pPr>
      <w:r>
        <w:t xml:space="preserve">Wprowadzenie i uwzględnienie zmian do koncepcji zagospodarowania terenu z uwzględnieniem </w:t>
      </w:r>
      <w:r w:rsidRPr="000677AA">
        <w:t>uwag pr</w:t>
      </w:r>
      <w:r w:rsidR="00F579A1">
        <w:t>zekazanych przez Zamawiającego.</w:t>
      </w:r>
    </w:p>
    <w:p w:rsidR="000C1310" w:rsidRPr="00F11821" w:rsidRDefault="00F11821" w:rsidP="00C822B9">
      <w:pPr>
        <w:jc w:val="both"/>
        <w:rPr>
          <w:b/>
          <w:u w:val="single"/>
        </w:rPr>
      </w:pPr>
      <w:r w:rsidRPr="00F11821">
        <w:rPr>
          <w:b/>
          <w:u w:val="single"/>
        </w:rPr>
        <w:t>IV. Zakres koncepcji</w:t>
      </w:r>
      <w:r w:rsidR="009D57AF" w:rsidRPr="00F11821">
        <w:rPr>
          <w:b/>
          <w:u w:val="single"/>
        </w:rPr>
        <w:t xml:space="preserve"> winien obejmować:</w:t>
      </w:r>
    </w:p>
    <w:p w:rsidR="000C1310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t xml:space="preserve">Opracowanie mapy do celów projektowych. </w:t>
      </w:r>
    </w:p>
    <w:p w:rsidR="000C1310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t>Uzyskanie decyzji o środowiskowych uwarunkowaniach</w:t>
      </w:r>
      <w:r w:rsidR="007036DC">
        <w:t xml:space="preserve"> lub informacji o braku potrzeby uzyskania decyzji </w:t>
      </w:r>
      <w:r>
        <w:t xml:space="preserve"> dla inwestycji.</w:t>
      </w:r>
    </w:p>
    <w:p w:rsidR="000C1310" w:rsidRDefault="007036DC" w:rsidP="00C822B9">
      <w:pPr>
        <w:pStyle w:val="Akapitzlist"/>
        <w:numPr>
          <w:ilvl w:val="0"/>
          <w:numId w:val="5"/>
        </w:numPr>
        <w:ind w:left="426"/>
        <w:jc w:val="both"/>
      </w:pPr>
      <w:r>
        <w:t>Opinia geotechniczn</w:t>
      </w:r>
      <w:r w:rsidR="000677AA">
        <w:t>a wraz z odwiertami nawierzchni.</w:t>
      </w:r>
    </w:p>
    <w:p w:rsidR="000C1310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lastRenderedPageBreak/>
        <w:t>Uzyskanie uzgodnień i warunków technicznych od właścicieli sieci i właściciel</w:t>
      </w:r>
      <w:r w:rsidR="000677AA">
        <w:t>i podziemnego uzbrojenia terenu.</w:t>
      </w:r>
    </w:p>
    <w:p w:rsidR="000C1310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t>Inwentaryzację w terenie jeśli mapa do celów projektowych nie posiada wystarczających danych</w:t>
      </w:r>
      <w:r w:rsidR="000677AA">
        <w:t xml:space="preserve"> sytuacyjnych i wysokościowych.</w:t>
      </w:r>
    </w:p>
    <w:p w:rsidR="000C1310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t xml:space="preserve">Inwentaryzację zieleni, </w:t>
      </w:r>
      <w:r w:rsidR="00456888">
        <w:t>plan wyrębu, przygotowanie wniosku o decyzję na wycinkę drzew.</w:t>
      </w:r>
    </w:p>
    <w:p w:rsidR="000677AA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t xml:space="preserve">Uzgodnienie </w:t>
      </w:r>
      <w:r w:rsidR="000677AA">
        <w:t>koncepcji</w:t>
      </w:r>
      <w:r>
        <w:t xml:space="preserve"> pod względem spełnienia wa</w:t>
      </w:r>
      <w:r w:rsidR="000677AA">
        <w:t>runków ochrony przeciwpożarowej.</w:t>
      </w:r>
    </w:p>
    <w:p w:rsidR="00B06834" w:rsidRDefault="009D57AF" w:rsidP="00C822B9">
      <w:pPr>
        <w:pStyle w:val="Akapitzlist"/>
        <w:numPr>
          <w:ilvl w:val="0"/>
          <w:numId w:val="5"/>
        </w:numPr>
        <w:ind w:left="426"/>
        <w:jc w:val="both"/>
      </w:pPr>
      <w:r>
        <w:t xml:space="preserve">Zapewnienie sprawdzenia zgodności </w:t>
      </w:r>
      <w:r w:rsidR="000677AA">
        <w:t>koncepcji</w:t>
      </w:r>
      <w:r>
        <w:t xml:space="preserve"> pod w</w:t>
      </w:r>
      <w:r w:rsidR="00B06834">
        <w:t xml:space="preserve">zględem zgodności z przepisami </w:t>
      </w:r>
      <w:r w:rsidR="00B06834">
        <w:br/>
        <w:t>w szczególności z MPZP.</w:t>
      </w:r>
    </w:p>
    <w:p w:rsidR="000C1310" w:rsidRDefault="00456888" w:rsidP="00C822B9">
      <w:pPr>
        <w:pStyle w:val="Akapitzlist"/>
        <w:numPr>
          <w:ilvl w:val="0"/>
          <w:numId w:val="5"/>
        </w:numPr>
        <w:ind w:left="426"/>
        <w:jc w:val="both"/>
      </w:pPr>
      <w:r>
        <w:t xml:space="preserve">Ilość egzemplarzy </w:t>
      </w:r>
      <w:r w:rsidR="00B06834">
        <w:t>koncepcji</w:t>
      </w:r>
      <w:r>
        <w:t xml:space="preserve"> – 5</w:t>
      </w:r>
      <w:r w:rsidR="009D57AF">
        <w:t xml:space="preserve"> + CD (wersja elektroniczna PDF) </w:t>
      </w:r>
    </w:p>
    <w:p w:rsidR="000C1310" w:rsidRPr="000C1310" w:rsidRDefault="009D57AF" w:rsidP="00C822B9">
      <w:pPr>
        <w:jc w:val="both"/>
        <w:rPr>
          <w:b/>
          <w:u w:val="single"/>
        </w:rPr>
      </w:pPr>
      <w:r w:rsidRPr="000C1310">
        <w:rPr>
          <w:b/>
          <w:u w:val="single"/>
        </w:rPr>
        <w:t xml:space="preserve">V. </w:t>
      </w:r>
      <w:r w:rsidR="00B06834">
        <w:rPr>
          <w:b/>
          <w:u w:val="single"/>
        </w:rPr>
        <w:t>Zakres opracowania</w:t>
      </w:r>
      <w:r w:rsidRPr="000C1310">
        <w:rPr>
          <w:b/>
          <w:u w:val="single"/>
        </w:rPr>
        <w:t xml:space="preserve">: </w:t>
      </w:r>
    </w:p>
    <w:p w:rsidR="000C1310" w:rsidRDefault="009D57AF" w:rsidP="00C822B9">
      <w:pPr>
        <w:jc w:val="both"/>
      </w:pPr>
      <w:r>
        <w:t xml:space="preserve">Opracowanie winno </w:t>
      </w:r>
      <w:r w:rsidR="00B06834">
        <w:t>obejmować następujące zagadnienia</w:t>
      </w:r>
      <w:r>
        <w:t>:</w:t>
      </w:r>
    </w:p>
    <w:p w:rsidR="00180A8B" w:rsidRDefault="00B06834" w:rsidP="00C822B9">
      <w:pPr>
        <w:pStyle w:val="Akapitzlist"/>
        <w:numPr>
          <w:ilvl w:val="0"/>
          <w:numId w:val="7"/>
        </w:numPr>
        <w:jc w:val="both"/>
      </w:pPr>
      <w:r w:rsidRPr="00F11821">
        <w:t>Układu</w:t>
      </w:r>
      <w:r w:rsidR="009D57AF" w:rsidRPr="00F11821">
        <w:t xml:space="preserve"> </w:t>
      </w:r>
      <w:r w:rsidR="009D57AF">
        <w:t>drogowego (</w:t>
      </w:r>
      <w:r w:rsidR="00915D3F">
        <w:t>drogi, parkingi, zjazdy</w:t>
      </w:r>
      <w:r w:rsidR="009D57AF">
        <w:t xml:space="preserve"> z drogi publicznej</w:t>
      </w:r>
      <w:r w:rsidR="00915D3F">
        <w:t>,</w:t>
      </w:r>
      <w:r>
        <w:t xml:space="preserve"> chodniki, ścieżki rowerowe i </w:t>
      </w:r>
      <w:r w:rsidR="00915D3F">
        <w:t>rolkowe</w:t>
      </w:r>
      <w:r>
        <w:t>).</w:t>
      </w:r>
    </w:p>
    <w:p w:rsidR="00180A8B" w:rsidRDefault="00B06834" w:rsidP="00C822B9">
      <w:pPr>
        <w:pStyle w:val="Akapitzlist"/>
        <w:numPr>
          <w:ilvl w:val="0"/>
          <w:numId w:val="7"/>
        </w:numPr>
        <w:jc w:val="both"/>
      </w:pPr>
      <w:r>
        <w:t xml:space="preserve">Koncepcję wykonania </w:t>
      </w:r>
      <w:r w:rsidR="009D57AF">
        <w:t xml:space="preserve">oświetlenia </w:t>
      </w:r>
      <w:r>
        <w:t>ulicznego.</w:t>
      </w:r>
    </w:p>
    <w:p w:rsidR="00180A8B" w:rsidRDefault="00B06834" w:rsidP="00C822B9">
      <w:pPr>
        <w:pStyle w:val="Akapitzlist"/>
        <w:numPr>
          <w:ilvl w:val="0"/>
          <w:numId w:val="7"/>
        </w:numPr>
        <w:jc w:val="both"/>
      </w:pPr>
      <w:r>
        <w:t>Zakresu</w:t>
      </w:r>
      <w:r w:rsidR="009D57AF">
        <w:t xml:space="preserve"> odwodnienia ulic, parkingów i chodników,</w:t>
      </w:r>
      <w:r w:rsidR="00915D3F">
        <w:t xml:space="preserve"> terenów P</w:t>
      </w:r>
      <w:r>
        <w:t>ó</w:t>
      </w:r>
      <w:r w:rsidR="00915D3F">
        <w:t>l Marsowych</w:t>
      </w:r>
      <w:r>
        <w:t>.</w:t>
      </w:r>
    </w:p>
    <w:p w:rsidR="00180A8B" w:rsidRDefault="00B06834" w:rsidP="00C822B9">
      <w:pPr>
        <w:pStyle w:val="Akapitzlist"/>
        <w:numPr>
          <w:ilvl w:val="0"/>
          <w:numId w:val="7"/>
        </w:numPr>
        <w:jc w:val="both"/>
      </w:pPr>
      <w:r>
        <w:t>Koncepcję docelowej organizacji ruchu.</w:t>
      </w:r>
    </w:p>
    <w:p w:rsidR="00793455" w:rsidRDefault="009D57AF" w:rsidP="00C822B9">
      <w:pPr>
        <w:jc w:val="both"/>
        <w:rPr>
          <w:b/>
          <w:u w:val="single"/>
        </w:rPr>
      </w:pPr>
      <w:r w:rsidRPr="00180A8B">
        <w:rPr>
          <w:b/>
          <w:u w:val="single"/>
        </w:rPr>
        <w:t>VII. Charakterystyka terenu:</w:t>
      </w:r>
    </w:p>
    <w:p w:rsidR="004E4346" w:rsidRPr="00793455" w:rsidRDefault="00793455" w:rsidP="00C822B9">
      <w:pPr>
        <w:jc w:val="both"/>
        <w:rPr>
          <w:b/>
          <w:u w:val="single"/>
        </w:rPr>
      </w:pPr>
      <w:r w:rsidRPr="00793455">
        <w:t>T</w:t>
      </w:r>
      <w:r w:rsidR="009D57AF">
        <w:t>eren do zagospoda</w:t>
      </w:r>
      <w:r w:rsidR="00A72BB1">
        <w:t>rowania znajduje się pomię</w:t>
      </w:r>
      <w:r>
        <w:t xml:space="preserve">dzy kwartałem </w:t>
      </w:r>
      <w:r w:rsidR="00C822B9">
        <w:t xml:space="preserve">wyznaczonym przez przebieg </w:t>
      </w:r>
      <w:r w:rsidR="00C822B9">
        <w:br/>
      </w:r>
      <w:r>
        <w:t>ulic</w:t>
      </w:r>
      <w:r w:rsidR="00C822B9">
        <w:t>y</w:t>
      </w:r>
      <w:r>
        <w:t xml:space="preserve"> Chorzowskiej, al. Harcersk</w:t>
      </w:r>
      <w:r w:rsidR="00C822B9">
        <w:t>iej</w:t>
      </w:r>
      <w:r w:rsidR="00A72BB1">
        <w:t xml:space="preserve">, </w:t>
      </w:r>
      <w:r>
        <w:t>zachodni</w:t>
      </w:r>
      <w:r w:rsidR="00C822B9">
        <w:t>ej</w:t>
      </w:r>
      <w:r>
        <w:t xml:space="preserve"> części obwiedni</w:t>
      </w:r>
      <w:r w:rsidR="00A72BB1">
        <w:t xml:space="preserve"> Stadionu </w:t>
      </w:r>
      <w:r>
        <w:t xml:space="preserve">Śląskiego </w:t>
      </w:r>
      <w:r w:rsidR="00A72BB1">
        <w:t>oraz al. Główn</w:t>
      </w:r>
      <w:r w:rsidR="00C822B9">
        <w:t>ej</w:t>
      </w:r>
      <w:r w:rsidR="00A72BB1">
        <w:t xml:space="preserve">. Obwiednia obecnie </w:t>
      </w:r>
      <w:r>
        <w:t>posiada nawierzchnię bitumiczną</w:t>
      </w:r>
      <w:r w:rsidR="00A72BB1">
        <w:t xml:space="preserve"> o zmiennej szerokości od 12 do 15</w:t>
      </w:r>
      <w:r>
        <w:t xml:space="preserve"> </w:t>
      </w:r>
      <w:r w:rsidR="00A72BB1">
        <w:t>m.</w:t>
      </w:r>
      <w:r>
        <w:t xml:space="preserve"> </w:t>
      </w:r>
      <w:r w:rsidR="00A72BB1">
        <w:t>Nawierzchnia wykazuje liczne</w:t>
      </w:r>
      <w:r w:rsidR="00F579A1">
        <w:t xml:space="preserve"> </w:t>
      </w:r>
      <w:r w:rsidR="00A72BB1">
        <w:t xml:space="preserve">spękania  eksploatacyjne oraz duże zużycie techniczne.  Parkingi są wykonane z kształtek/płyt ażurowych oraz betonu asfaltowego. Z uwagi na ukształtowanie terenu parkingi są zlokalizowane na tarasach wykorzystując nachylenie terenu. Parkingi są oddzielone </w:t>
      </w:r>
      <w:r w:rsidR="00C822B9">
        <w:br/>
      </w:r>
      <w:r w:rsidR="00A72BB1">
        <w:t>od siebie pasami zieleni – drzew.</w:t>
      </w:r>
    </w:p>
    <w:p w:rsidR="00A72BB1" w:rsidRDefault="00A72BB1" w:rsidP="00C822B9">
      <w:pPr>
        <w:jc w:val="both"/>
      </w:pPr>
      <w:r>
        <w:t xml:space="preserve">Pola Marsowe stanowią przestrzeń zieloną </w:t>
      </w:r>
      <w:r w:rsidR="00206E7F">
        <w:t>obsianą trawą na której odbywa</w:t>
      </w:r>
      <w:r w:rsidR="000B6D5E">
        <w:t xml:space="preserve">ją się różne imprezy – koncerty. Dlatego zachodzi konieczność takiego zaprojektowania aby umożliwić parkowanie, budowę przenośnych scen oraz przebywanie ludzi. </w:t>
      </w:r>
    </w:p>
    <w:sectPr w:rsidR="00A72BB1" w:rsidSect="004E43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1F" w:rsidRDefault="00C01A1F" w:rsidP="005C5B35">
      <w:pPr>
        <w:spacing w:after="0" w:line="240" w:lineRule="auto"/>
      </w:pPr>
      <w:r>
        <w:separator/>
      </w:r>
    </w:p>
  </w:endnote>
  <w:endnote w:type="continuationSeparator" w:id="0">
    <w:p w:rsidR="00C01A1F" w:rsidRDefault="00C01A1F" w:rsidP="005C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878661"/>
      <w:docPartObj>
        <w:docPartGallery w:val="Page Numbers (Bottom of Page)"/>
        <w:docPartUnique/>
      </w:docPartObj>
    </w:sdtPr>
    <w:sdtEndPr/>
    <w:sdtContent>
      <w:p w:rsidR="005C5B35" w:rsidRDefault="005C5B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B1">
          <w:rPr>
            <w:noProof/>
          </w:rPr>
          <w:t>1</w:t>
        </w:r>
        <w:r>
          <w:fldChar w:fldCharType="end"/>
        </w:r>
      </w:p>
    </w:sdtContent>
  </w:sdt>
  <w:p w:rsidR="005C5B35" w:rsidRDefault="005C5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1F" w:rsidRDefault="00C01A1F" w:rsidP="005C5B35">
      <w:pPr>
        <w:spacing w:after="0" w:line="240" w:lineRule="auto"/>
      </w:pPr>
      <w:r>
        <w:separator/>
      </w:r>
    </w:p>
  </w:footnote>
  <w:footnote w:type="continuationSeparator" w:id="0">
    <w:p w:rsidR="00C01A1F" w:rsidRDefault="00C01A1F" w:rsidP="005C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A95"/>
    <w:multiLevelType w:val="hybridMultilevel"/>
    <w:tmpl w:val="78409C8A"/>
    <w:lvl w:ilvl="0" w:tplc="754AF1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933EA0"/>
    <w:multiLevelType w:val="hybridMultilevel"/>
    <w:tmpl w:val="4A92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71AD"/>
    <w:multiLevelType w:val="hybridMultilevel"/>
    <w:tmpl w:val="7422C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1206"/>
    <w:multiLevelType w:val="hybridMultilevel"/>
    <w:tmpl w:val="558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E93"/>
    <w:multiLevelType w:val="hybridMultilevel"/>
    <w:tmpl w:val="E7B823C4"/>
    <w:lvl w:ilvl="0" w:tplc="9E40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2C5"/>
    <w:multiLevelType w:val="hybridMultilevel"/>
    <w:tmpl w:val="C2B2BF4E"/>
    <w:lvl w:ilvl="0" w:tplc="9E40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16A5"/>
    <w:multiLevelType w:val="hybridMultilevel"/>
    <w:tmpl w:val="CB3C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F"/>
    <w:rsid w:val="000677AA"/>
    <w:rsid w:val="000B6D5E"/>
    <w:rsid w:val="000C1310"/>
    <w:rsid w:val="00180A8B"/>
    <w:rsid w:val="00181532"/>
    <w:rsid w:val="00206E7F"/>
    <w:rsid w:val="002B796B"/>
    <w:rsid w:val="00315BB2"/>
    <w:rsid w:val="00321438"/>
    <w:rsid w:val="00345EB1"/>
    <w:rsid w:val="00376144"/>
    <w:rsid w:val="0038298E"/>
    <w:rsid w:val="00456888"/>
    <w:rsid w:val="00473F83"/>
    <w:rsid w:val="00481500"/>
    <w:rsid w:val="004D35B8"/>
    <w:rsid w:val="004E4346"/>
    <w:rsid w:val="004F2030"/>
    <w:rsid w:val="00531344"/>
    <w:rsid w:val="005C5B35"/>
    <w:rsid w:val="00695D2F"/>
    <w:rsid w:val="007036DC"/>
    <w:rsid w:val="0070438B"/>
    <w:rsid w:val="00793455"/>
    <w:rsid w:val="00915D3F"/>
    <w:rsid w:val="009521ED"/>
    <w:rsid w:val="0098651D"/>
    <w:rsid w:val="009D57AF"/>
    <w:rsid w:val="00A1398A"/>
    <w:rsid w:val="00A72BB1"/>
    <w:rsid w:val="00AB20AA"/>
    <w:rsid w:val="00AD103F"/>
    <w:rsid w:val="00B06834"/>
    <w:rsid w:val="00B2526A"/>
    <w:rsid w:val="00BA123D"/>
    <w:rsid w:val="00C01A1F"/>
    <w:rsid w:val="00C212C3"/>
    <w:rsid w:val="00C822B9"/>
    <w:rsid w:val="00CD6858"/>
    <w:rsid w:val="00D248D3"/>
    <w:rsid w:val="00D96C64"/>
    <w:rsid w:val="00F11032"/>
    <w:rsid w:val="00F11821"/>
    <w:rsid w:val="00F579A1"/>
    <w:rsid w:val="00F63060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7996-C5DE-4FA7-A7BB-5577B52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B35"/>
  </w:style>
  <w:style w:type="paragraph" w:styleId="Stopka">
    <w:name w:val="footer"/>
    <w:basedOn w:val="Normalny"/>
    <w:link w:val="StopkaZnak"/>
    <w:uiPriority w:val="99"/>
    <w:unhideWhenUsed/>
    <w:rsid w:val="005C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B35"/>
  </w:style>
  <w:style w:type="paragraph" w:styleId="Tekstdymka">
    <w:name w:val="Balloon Text"/>
    <w:basedOn w:val="Normalny"/>
    <w:link w:val="TekstdymkaZnak"/>
    <w:uiPriority w:val="99"/>
    <w:semiHidden/>
    <w:unhideWhenUsed/>
    <w:rsid w:val="00F1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wlasciciel</dc:creator>
  <cp:lastModifiedBy>Artur Cieślak</cp:lastModifiedBy>
  <cp:revision>2</cp:revision>
  <cp:lastPrinted>2016-12-29T14:50:00Z</cp:lastPrinted>
  <dcterms:created xsi:type="dcterms:W3CDTF">2016-12-30T14:10:00Z</dcterms:created>
  <dcterms:modified xsi:type="dcterms:W3CDTF">2016-12-30T14:10:00Z</dcterms:modified>
</cp:coreProperties>
</file>